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D1A" w:rsidRDefault="002D4D1A">
      <w:pPr>
        <w:pStyle w:val="NormalWeb1"/>
        <w:spacing w:before="0" w:after="0"/>
        <w:jc w:val="center"/>
        <w:rPr>
          <w:rFonts w:ascii="Lucida Grande" w:hAnsi="Lucida Grande"/>
        </w:rPr>
      </w:pPr>
    </w:p>
    <w:p w:rsidR="002D4D1A" w:rsidRDefault="002D4D1A">
      <w:pPr>
        <w:pStyle w:val="NormalWeb1"/>
        <w:spacing w:before="0" w:after="200"/>
        <w:jc w:val="center"/>
        <w:rPr>
          <w:rFonts w:ascii="Lucida Grande" w:hAnsi="Lucida Grande"/>
          <w:sz w:val="32"/>
        </w:rPr>
      </w:pPr>
    </w:p>
    <w:p w:rsidR="002D4D1A" w:rsidRPr="00F22A0F" w:rsidRDefault="002D4D1A">
      <w:pPr>
        <w:pStyle w:val="NormalWeb1"/>
        <w:spacing w:before="0" w:after="200"/>
        <w:jc w:val="center"/>
        <w:rPr>
          <w:rFonts w:asciiTheme="minorHAnsi" w:hAnsiTheme="minorHAnsi"/>
          <w:sz w:val="32"/>
        </w:rPr>
      </w:pPr>
    </w:p>
    <w:p w:rsidR="002D4D1A" w:rsidRPr="00F22A0F" w:rsidRDefault="000863FF">
      <w:pPr>
        <w:pStyle w:val="NormalWeb1"/>
        <w:spacing w:before="0" w:after="0"/>
        <w:jc w:val="center"/>
        <w:rPr>
          <w:rFonts w:asciiTheme="minorHAnsi" w:hAnsiTheme="minorHAnsi"/>
          <w:sz w:val="28"/>
        </w:rPr>
      </w:pPr>
      <w:r w:rsidRPr="00F22A0F">
        <w:rPr>
          <w:rFonts w:asciiTheme="minorHAnsi" w:hAnsiTheme="minorHAnsi"/>
          <w:sz w:val="28"/>
        </w:rPr>
        <w:t xml:space="preserve">YES! </w:t>
      </w:r>
      <w:r w:rsidRPr="00F50CD1">
        <w:rPr>
          <w:rFonts w:asciiTheme="minorHAnsi" w:hAnsiTheme="minorHAnsi"/>
          <w:b/>
          <w:color w:val="6DB592" w:themeColor="accent1" w:themeShade="BF"/>
          <w:sz w:val="28"/>
        </w:rPr>
        <w:t>Update</w:t>
      </w:r>
      <w:r w:rsidRPr="00F22A0F">
        <w:rPr>
          <w:rFonts w:asciiTheme="minorHAnsi" w:hAnsiTheme="minorHAnsi"/>
          <w:color w:val="3F691E"/>
          <w:sz w:val="28"/>
        </w:rPr>
        <w:t xml:space="preserve"> </w:t>
      </w:r>
      <w:r w:rsidR="00814BFA">
        <w:rPr>
          <w:rFonts w:asciiTheme="minorHAnsi" w:hAnsiTheme="minorHAnsi"/>
          <w:sz w:val="28"/>
        </w:rPr>
        <w:t>7.5</w:t>
      </w:r>
      <w:r w:rsidRPr="00F22A0F">
        <w:rPr>
          <w:rFonts w:asciiTheme="minorHAnsi" w:hAnsiTheme="minorHAnsi"/>
          <w:sz w:val="28"/>
        </w:rPr>
        <w:t>.2016</w:t>
      </w:r>
    </w:p>
    <w:p w:rsidR="002D4D1A" w:rsidRPr="00F50CD1" w:rsidRDefault="000863FF" w:rsidP="00F22A0F">
      <w:pPr>
        <w:pStyle w:val="NormalWeb1"/>
        <w:spacing w:before="0" w:after="200"/>
        <w:rPr>
          <w:rFonts w:asciiTheme="minorHAnsi" w:hAnsiTheme="minorHAnsi"/>
          <w:color w:val="6DB592" w:themeColor="accent1" w:themeShade="BF"/>
          <w:sz w:val="28"/>
        </w:rPr>
      </w:pPr>
      <w:r w:rsidRPr="00F50CD1">
        <w:rPr>
          <w:rFonts w:asciiTheme="minorHAnsi" w:hAnsiTheme="minorHAnsi"/>
          <w:color w:val="6DB592" w:themeColor="accent1" w:themeShade="BF"/>
          <w:sz w:val="28"/>
        </w:rPr>
        <w:t>Program Announcements</w:t>
      </w:r>
    </w:p>
    <w:p w:rsidR="003D3EA5" w:rsidRDefault="00814BFA" w:rsidP="003D3EA5">
      <w:pPr>
        <w:pStyle w:val="NormalWeb1"/>
        <w:numPr>
          <w:ilvl w:val="0"/>
          <w:numId w:val="1"/>
        </w:numPr>
        <w:tabs>
          <w:tab w:val="clear" w:pos="360"/>
          <w:tab w:val="num" w:pos="720"/>
        </w:tabs>
        <w:spacing w:before="0" w:after="200"/>
        <w:ind w:left="720" w:hanging="360"/>
        <w:rPr>
          <w:rFonts w:asciiTheme="minorHAnsi" w:hAnsiTheme="minorHAnsi"/>
          <w:color w:val="6F270A"/>
          <w:sz w:val="28"/>
        </w:rPr>
      </w:pPr>
      <w:r>
        <w:rPr>
          <w:rFonts w:asciiTheme="minorHAnsi" w:hAnsiTheme="minorHAnsi"/>
        </w:rPr>
        <w:t xml:space="preserve">Is your city a </w:t>
      </w:r>
      <w:hyperlink r:id="rId7" w:history="1">
        <w:r w:rsidRPr="00814BFA">
          <w:rPr>
            <w:rStyle w:val="Hyperlink"/>
            <w:rFonts w:asciiTheme="minorHAnsi" w:hAnsiTheme="minorHAnsi"/>
          </w:rPr>
          <w:t xml:space="preserve">Minnesota </w:t>
        </w:r>
        <w:proofErr w:type="spellStart"/>
        <w:r w:rsidRPr="00814BFA">
          <w:rPr>
            <w:rStyle w:val="Hyperlink"/>
            <w:rFonts w:asciiTheme="minorHAnsi" w:hAnsiTheme="minorHAnsi"/>
          </w:rPr>
          <w:t>GreenStep</w:t>
        </w:r>
        <w:proofErr w:type="spellEnd"/>
        <w:r w:rsidRPr="00814BFA">
          <w:rPr>
            <w:rStyle w:val="Hyperlink"/>
            <w:rFonts w:asciiTheme="minorHAnsi" w:hAnsiTheme="minorHAnsi"/>
          </w:rPr>
          <w:t xml:space="preserve"> City</w:t>
        </w:r>
      </w:hyperlink>
      <w:r>
        <w:rPr>
          <w:rFonts w:asciiTheme="minorHAnsi" w:hAnsiTheme="minorHAnsi"/>
        </w:rPr>
        <w:t xml:space="preserve">?  If so, see if your team can partner with the city to help it accomplish best practices.  Inquire whether one of your students can gain further experience by serving as an intern utilizing the </w:t>
      </w:r>
      <w:hyperlink r:id="rId8" w:history="1">
        <w:r w:rsidRPr="00814BFA">
          <w:rPr>
            <w:rStyle w:val="Hyperlink"/>
            <w:rFonts w:asciiTheme="minorHAnsi" w:hAnsiTheme="minorHAnsi"/>
          </w:rPr>
          <w:t>Internship Manual</w:t>
        </w:r>
      </w:hyperlink>
      <w:r>
        <w:rPr>
          <w:rFonts w:asciiTheme="minorHAnsi" w:hAnsiTheme="minorHAnsi"/>
        </w:rPr>
        <w:t xml:space="preserve"> recently published by the Minnesota Pollution Control Agency.</w:t>
      </w:r>
    </w:p>
    <w:p w:rsidR="003D3EA5" w:rsidRPr="00742FDD" w:rsidRDefault="003D3EA5" w:rsidP="003D3EA5">
      <w:pPr>
        <w:pStyle w:val="NormalWeb1"/>
        <w:numPr>
          <w:ilvl w:val="0"/>
          <w:numId w:val="1"/>
        </w:numPr>
        <w:tabs>
          <w:tab w:val="clear" w:pos="360"/>
          <w:tab w:val="num" w:pos="720"/>
        </w:tabs>
        <w:spacing w:before="0" w:after="200"/>
        <w:ind w:left="720" w:hanging="360"/>
        <w:rPr>
          <w:rFonts w:asciiTheme="minorHAnsi" w:hAnsiTheme="minorHAnsi"/>
          <w:color w:val="6F270A"/>
          <w:sz w:val="28"/>
        </w:rPr>
      </w:pPr>
      <w:r w:rsidRPr="003D3EA5">
        <w:rPr>
          <w:rFonts w:asciiTheme="minorHAnsi" w:hAnsiTheme="minorHAnsi"/>
        </w:rPr>
        <w:t xml:space="preserve">YES! </w:t>
      </w:r>
      <w:proofErr w:type="gramStart"/>
      <w:r w:rsidRPr="003D3EA5">
        <w:rPr>
          <w:rFonts w:asciiTheme="minorHAnsi" w:hAnsiTheme="minorHAnsi"/>
        </w:rPr>
        <w:t>has</w:t>
      </w:r>
      <w:proofErr w:type="gramEnd"/>
      <w:r w:rsidRPr="003D3EA5">
        <w:rPr>
          <w:rFonts w:asciiTheme="minorHAnsi" w:hAnsiTheme="minorHAnsi"/>
        </w:rPr>
        <w:t xml:space="preserve"> been awarded a major grant from the Minnesota Environment a</w:t>
      </w:r>
      <w:r>
        <w:rPr>
          <w:rFonts w:asciiTheme="minorHAnsi" w:hAnsiTheme="minorHAnsi"/>
        </w:rPr>
        <w:t>nd Natural Resources Trust Fund</w:t>
      </w:r>
      <w:r w:rsidRPr="003D3EA5">
        <w:rPr>
          <w:rFonts w:asciiTheme="minorHAnsi" w:hAnsiTheme="minorHAnsi"/>
        </w:rPr>
        <w:t>! This f</w:t>
      </w:r>
      <w:r>
        <w:rPr>
          <w:rFonts w:asciiTheme="minorHAnsi" w:hAnsiTheme="minorHAnsi"/>
        </w:rPr>
        <w:t xml:space="preserve">unding enables YES! </w:t>
      </w:r>
      <w:proofErr w:type="gramStart"/>
      <w:r>
        <w:rPr>
          <w:rFonts w:asciiTheme="minorHAnsi" w:hAnsiTheme="minorHAnsi"/>
        </w:rPr>
        <w:t>to</w:t>
      </w:r>
      <w:proofErr w:type="gramEnd"/>
      <w:r>
        <w:rPr>
          <w:rFonts w:asciiTheme="minorHAnsi" w:hAnsiTheme="minorHAnsi"/>
        </w:rPr>
        <w:t xml:space="preserve"> expand</w:t>
      </w:r>
      <w:r w:rsidRPr="003D3EA5">
        <w:rPr>
          <w:rFonts w:asciiTheme="minorHAnsi" w:hAnsiTheme="minorHAnsi"/>
        </w:rPr>
        <w:t xml:space="preserve"> statewide t</w:t>
      </w:r>
      <w:r>
        <w:rPr>
          <w:rFonts w:asciiTheme="minorHAnsi" w:hAnsiTheme="minorHAnsi"/>
        </w:rPr>
        <w:t xml:space="preserve">o include up to 45 YES! </w:t>
      </w:r>
      <w:proofErr w:type="gramStart"/>
      <w:r>
        <w:rPr>
          <w:rFonts w:asciiTheme="minorHAnsi" w:hAnsiTheme="minorHAnsi"/>
        </w:rPr>
        <w:t>teams</w:t>
      </w:r>
      <w:proofErr w:type="gramEnd"/>
      <w:r>
        <w:rPr>
          <w:rFonts w:asciiTheme="minorHAnsi" w:hAnsiTheme="minorHAnsi"/>
        </w:rPr>
        <w:t xml:space="preserve"> a</w:t>
      </w:r>
      <w:r w:rsidRPr="003D3EA5">
        <w:rPr>
          <w:rFonts w:asciiTheme="minorHAnsi" w:hAnsiTheme="minorHAnsi"/>
        </w:rPr>
        <w:t xml:space="preserve">nd </w:t>
      </w:r>
      <w:r>
        <w:rPr>
          <w:rFonts w:asciiTheme="minorHAnsi" w:hAnsiTheme="minorHAnsi"/>
        </w:rPr>
        <w:t>launch our</w:t>
      </w:r>
      <w:r w:rsidRPr="003D3EA5">
        <w:rPr>
          <w:rFonts w:asciiTheme="minorHAnsi" w:hAnsiTheme="minorHAnsi"/>
        </w:rPr>
        <w:t xml:space="preserve"> first ever statewide YES! </w:t>
      </w:r>
      <w:proofErr w:type="gramStart"/>
      <w:r w:rsidRPr="003D3EA5">
        <w:rPr>
          <w:rFonts w:asciiTheme="minorHAnsi" w:hAnsiTheme="minorHAnsi"/>
        </w:rPr>
        <w:t>competition</w:t>
      </w:r>
      <w:proofErr w:type="gramEnd"/>
      <w:r w:rsidRPr="003D3EA5">
        <w:rPr>
          <w:rFonts w:asciiTheme="minorHAnsi" w:hAnsiTheme="minorHAnsi"/>
        </w:rPr>
        <w:t xml:space="preserve">. </w:t>
      </w:r>
    </w:p>
    <w:p w:rsidR="00742FDD" w:rsidRPr="003D3EA5" w:rsidRDefault="00742FDD" w:rsidP="003D3EA5">
      <w:pPr>
        <w:pStyle w:val="NormalWeb1"/>
        <w:numPr>
          <w:ilvl w:val="0"/>
          <w:numId w:val="1"/>
        </w:numPr>
        <w:tabs>
          <w:tab w:val="clear" w:pos="360"/>
          <w:tab w:val="num" w:pos="720"/>
        </w:tabs>
        <w:spacing w:before="0" w:after="200"/>
        <w:ind w:left="720" w:hanging="360"/>
        <w:rPr>
          <w:rFonts w:asciiTheme="minorHAnsi" w:hAnsiTheme="minorHAnsi"/>
          <w:color w:val="6F270A"/>
          <w:sz w:val="28"/>
        </w:rPr>
      </w:pPr>
      <w:r>
        <w:rPr>
          <w:rFonts w:asciiTheme="minorHAnsi" w:hAnsiTheme="minorHAnsi"/>
        </w:rPr>
        <w:t xml:space="preserve">YES! </w:t>
      </w:r>
      <w:proofErr w:type="gramStart"/>
      <w:r>
        <w:rPr>
          <w:rFonts w:asciiTheme="minorHAnsi" w:hAnsiTheme="minorHAnsi"/>
        </w:rPr>
        <w:t>is</w:t>
      </w:r>
      <w:proofErr w:type="gramEnd"/>
      <w:r>
        <w:rPr>
          <w:rFonts w:asciiTheme="minorHAnsi" w:hAnsiTheme="minorHAnsi"/>
        </w:rPr>
        <w:t xml:space="preserve"> one of the top 18 finalists for the Bush Prize award for Community Innovation</w:t>
      </w:r>
      <w:r w:rsidR="004D3D09">
        <w:rPr>
          <w:rFonts w:asciiTheme="minorHAnsi" w:hAnsiTheme="minorHAnsi"/>
        </w:rPr>
        <w:t xml:space="preserve">!  The next step in the process is a site visit, which will take place during the next several weeks.  </w:t>
      </w:r>
    </w:p>
    <w:p w:rsidR="002D4D1A" w:rsidRPr="003D3EA5" w:rsidRDefault="000863FF" w:rsidP="003D3EA5">
      <w:pPr>
        <w:pStyle w:val="NormalWeb1"/>
        <w:spacing w:before="0" w:after="200"/>
        <w:rPr>
          <w:rFonts w:asciiTheme="minorHAnsi" w:hAnsiTheme="minorHAnsi"/>
          <w:color w:val="6F270A"/>
          <w:sz w:val="28"/>
        </w:rPr>
      </w:pPr>
      <w:r w:rsidRPr="003D3EA5">
        <w:rPr>
          <w:rFonts w:asciiTheme="minorHAnsi" w:hAnsiTheme="minorHAnsi"/>
          <w:color w:val="6DB592" w:themeColor="accent1" w:themeShade="BF"/>
          <w:sz w:val="28"/>
        </w:rPr>
        <w:t xml:space="preserve">Regional Highlights </w:t>
      </w:r>
      <w:bookmarkStart w:id="0" w:name="_GoBack"/>
      <w:bookmarkEnd w:id="0"/>
    </w:p>
    <w:p w:rsidR="002D4D1A" w:rsidRPr="008F35C0" w:rsidRDefault="000863FF">
      <w:pPr>
        <w:pStyle w:val="BodyBullet"/>
        <w:numPr>
          <w:ilvl w:val="1"/>
          <w:numId w:val="3"/>
        </w:numPr>
        <w:tabs>
          <w:tab w:val="num" w:pos="540"/>
        </w:tabs>
        <w:ind w:left="540" w:hanging="180"/>
        <w:rPr>
          <w:rFonts w:asciiTheme="minorHAnsi" w:hAnsiTheme="minorHAnsi"/>
          <w:b/>
          <w:position w:val="-2"/>
        </w:rPr>
      </w:pPr>
      <w:r w:rsidRPr="008F35C0">
        <w:rPr>
          <w:rFonts w:asciiTheme="minorHAnsi" w:hAnsiTheme="minorHAnsi"/>
          <w:b/>
        </w:rPr>
        <w:t>Northeast</w:t>
      </w:r>
      <w:r w:rsidR="00742FDD">
        <w:rPr>
          <w:rFonts w:asciiTheme="minorHAnsi" w:hAnsiTheme="minorHAnsi"/>
          <w:b/>
        </w:rPr>
        <w:t xml:space="preserve">: </w:t>
      </w:r>
      <w:r w:rsidR="006A345F">
        <w:rPr>
          <w:rFonts w:asciiTheme="minorHAnsi" w:hAnsiTheme="minorHAnsi"/>
        </w:rPr>
        <w:t>Northeast Clean Energy Resource</w:t>
      </w:r>
      <w:r w:rsidR="00742FDD">
        <w:rPr>
          <w:rFonts w:asciiTheme="minorHAnsi" w:hAnsiTheme="minorHAnsi"/>
        </w:rPr>
        <w:t xml:space="preserve"> Team</w:t>
      </w:r>
      <w:r w:rsidR="006A345F">
        <w:rPr>
          <w:rFonts w:asciiTheme="minorHAnsi" w:hAnsiTheme="minorHAnsi"/>
        </w:rPr>
        <w:t>’s (CERTs)</w:t>
      </w:r>
      <w:r w:rsidR="00742FDD">
        <w:rPr>
          <w:rFonts w:asciiTheme="minorHAnsi" w:hAnsiTheme="minorHAnsi"/>
        </w:rPr>
        <w:t xml:space="preserve"> Coordinator Bill </w:t>
      </w:r>
      <w:proofErr w:type="spellStart"/>
      <w:r w:rsidR="006A345F">
        <w:rPr>
          <w:rFonts w:asciiTheme="minorHAnsi" w:hAnsiTheme="minorHAnsi"/>
        </w:rPr>
        <w:t>Mittlefeldt</w:t>
      </w:r>
      <w:proofErr w:type="spellEnd"/>
      <w:r w:rsidR="006A345F">
        <w:rPr>
          <w:rFonts w:asciiTheme="minorHAnsi" w:hAnsiTheme="minorHAnsi"/>
        </w:rPr>
        <w:t xml:space="preserve"> recently retired, and Brian </w:t>
      </w:r>
      <w:proofErr w:type="spellStart"/>
      <w:r w:rsidR="006A345F">
        <w:rPr>
          <w:rFonts w:asciiTheme="minorHAnsi" w:hAnsiTheme="minorHAnsi"/>
        </w:rPr>
        <w:t>Bluhm</w:t>
      </w:r>
      <w:proofErr w:type="spellEnd"/>
      <w:r w:rsidR="006A345F">
        <w:rPr>
          <w:rFonts w:asciiTheme="minorHAnsi" w:hAnsiTheme="minorHAnsi"/>
        </w:rPr>
        <w:t xml:space="preserve"> is filling his place starting September.  Brian will be working part-time as the Northeast CERTs Coordinator and part-time as the Iron Range Partnership for Sustainability Executive Director.  If your team is in the Northeast cohort, be sure to welcome Brian to his new role! </w:t>
      </w:r>
    </w:p>
    <w:p w:rsidR="008F35C0" w:rsidRPr="008F35C0" w:rsidRDefault="000863FF" w:rsidP="008F35C0">
      <w:pPr>
        <w:pStyle w:val="NormalWeb"/>
        <w:ind w:left="540"/>
        <w:rPr>
          <w:rFonts w:ascii="Calibri" w:hAnsi="Calibri"/>
        </w:rPr>
      </w:pPr>
      <w:r w:rsidRPr="008F35C0">
        <w:rPr>
          <w:rFonts w:asciiTheme="minorHAnsi" w:hAnsiTheme="minorHAnsi"/>
          <w:b/>
        </w:rPr>
        <w:t>West Central</w:t>
      </w:r>
      <w:r w:rsidR="008F35C0">
        <w:rPr>
          <w:rFonts w:asciiTheme="minorHAnsi" w:hAnsiTheme="minorHAnsi"/>
        </w:rPr>
        <w:t xml:space="preserve">: </w:t>
      </w:r>
      <w:r w:rsidR="008F35C0" w:rsidRPr="008F35C0">
        <w:rPr>
          <w:rFonts w:ascii="Calibri" w:hAnsi="Calibri"/>
        </w:rPr>
        <w:t>The Smithsonian’s</w:t>
      </w:r>
      <w:r w:rsidR="008F35C0">
        <w:rPr>
          <w:rFonts w:ascii="Calibri" w:hAnsi="Calibri"/>
        </w:rPr>
        <w:t xml:space="preserve"> Water/Ways will be on view</w:t>
      </w:r>
      <w:r w:rsidR="008F35C0" w:rsidRPr="008F35C0">
        <w:rPr>
          <w:rFonts w:ascii="Calibri" w:hAnsi="Calibri"/>
        </w:rPr>
        <w:t xml:space="preserve"> June 25th through August 7th at </w:t>
      </w:r>
      <w:hyperlink r:id="rId9" w:history="1">
        <w:r w:rsidR="008F35C0" w:rsidRPr="008F35C0">
          <w:rPr>
            <w:rStyle w:val="Hyperlink"/>
            <w:rFonts w:ascii="Calibri" w:hAnsi="Calibri"/>
          </w:rPr>
          <w:t>Prairie Woods Environmental Learning Center</w:t>
        </w:r>
      </w:hyperlink>
      <w:r w:rsidR="008F35C0" w:rsidRPr="008F35C0">
        <w:rPr>
          <w:rFonts w:ascii="Calibri" w:hAnsi="Calibri"/>
        </w:rPr>
        <w:t>. Along with a traveling exhibition from the Smithsonian’s Museum on Main Street program, the Water/Ways exhibit includes local exhibits from a host of state and local partners, and special events.</w:t>
      </w:r>
      <w:r w:rsidR="008F35C0">
        <w:rPr>
          <w:rFonts w:ascii="Calibri" w:hAnsi="Calibri"/>
        </w:rPr>
        <w:t xml:space="preserve">  </w:t>
      </w:r>
      <w:r w:rsidR="008F35C0" w:rsidRPr="008F35C0">
        <w:rPr>
          <w:rFonts w:ascii="Calibri" w:hAnsi="Calibri"/>
        </w:rPr>
        <w:t xml:space="preserve">Find more information online at </w:t>
      </w:r>
      <w:hyperlink r:id="rId10" w:tgtFrame="_blank" w:history="1">
        <w:r w:rsidR="008F35C0" w:rsidRPr="008F35C0">
          <w:rPr>
            <w:rStyle w:val="Hyperlink"/>
            <w:rFonts w:ascii="Calibri" w:hAnsi="Calibri"/>
          </w:rPr>
          <w:t>www.prairiewoodselc.org/</w:t>
        </w:r>
      </w:hyperlink>
    </w:p>
    <w:p w:rsidR="002D4D1A" w:rsidRPr="00D92B6C" w:rsidRDefault="000863FF" w:rsidP="00D92B6C">
      <w:pPr>
        <w:pStyle w:val="BodyBullet"/>
        <w:ind w:left="540"/>
        <w:rPr>
          <w:rFonts w:asciiTheme="minorHAnsi" w:hAnsiTheme="minorHAnsi"/>
        </w:rPr>
      </w:pPr>
      <w:r w:rsidRPr="008F35C0">
        <w:rPr>
          <w:rFonts w:asciiTheme="minorHAnsi" w:hAnsiTheme="minorHAnsi"/>
          <w:b/>
        </w:rPr>
        <w:t>Central</w:t>
      </w:r>
      <w:r w:rsidR="006A345F" w:rsidRPr="006A345F">
        <w:rPr>
          <w:rFonts w:asciiTheme="minorHAnsi" w:hAnsiTheme="minorHAnsi"/>
        </w:rPr>
        <w:t xml:space="preserve">: </w:t>
      </w:r>
      <w:r w:rsidR="00D92B6C" w:rsidRPr="00D92B6C">
        <w:rPr>
          <w:rFonts w:asciiTheme="minorHAnsi" w:hAnsiTheme="minorHAnsi"/>
        </w:rPr>
        <w:t>The St. Cloud North Jr. High school got some extra seeding this week to continue the establishment and growth of their new rain garden.</w:t>
      </w:r>
      <w:r w:rsidR="00D92B6C">
        <w:rPr>
          <w:rFonts w:asciiTheme="minorHAnsi" w:hAnsiTheme="minorHAnsi"/>
        </w:rPr>
        <w:t xml:space="preserve">  </w:t>
      </w:r>
      <w:r w:rsidR="00D92B6C" w:rsidRPr="00D92B6C">
        <w:rPr>
          <w:rFonts w:asciiTheme="minorHAnsi" w:hAnsiTheme="minorHAnsi"/>
        </w:rPr>
        <w:t xml:space="preserve">YES! </w:t>
      </w:r>
      <w:proofErr w:type="gramStart"/>
      <w:r w:rsidR="00D92B6C" w:rsidRPr="00D92B6C">
        <w:rPr>
          <w:rFonts w:asciiTheme="minorHAnsi" w:hAnsiTheme="minorHAnsi"/>
        </w:rPr>
        <w:t>contributed</w:t>
      </w:r>
      <w:proofErr w:type="gramEnd"/>
      <w:r w:rsidR="00D92B6C" w:rsidRPr="00D92B6C">
        <w:rPr>
          <w:rFonts w:asciiTheme="minorHAnsi" w:hAnsiTheme="minorHAnsi"/>
        </w:rPr>
        <w:t xml:space="preserve"> $200 for native seed, and </w:t>
      </w:r>
      <w:proofErr w:type="spellStart"/>
      <w:r w:rsidR="00D92B6C" w:rsidRPr="00D92B6C">
        <w:rPr>
          <w:rFonts w:asciiTheme="minorHAnsi" w:hAnsiTheme="minorHAnsi"/>
        </w:rPr>
        <w:t>Bre</w:t>
      </w:r>
      <w:proofErr w:type="spellEnd"/>
      <w:r w:rsidR="00D92B6C" w:rsidRPr="00D92B6C">
        <w:rPr>
          <w:rFonts w:asciiTheme="minorHAnsi" w:hAnsiTheme="minorHAnsi"/>
        </w:rPr>
        <w:t xml:space="preserve"> </w:t>
      </w:r>
      <w:proofErr w:type="spellStart"/>
      <w:r w:rsidR="00D92B6C" w:rsidRPr="00D92B6C">
        <w:rPr>
          <w:rFonts w:asciiTheme="minorHAnsi" w:hAnsiTheme="minorHAnsi"/>
        </w:rPr>
        <w:t>Bauerly</w:t>
      </w:r>
      <w:proofErr w:type="spellEnd"/>
      <w:r w:rsidR="00D92B6C" w:rsidRPr="00D92B6C">
        <w:rPr>
          <w:rFonts w:asciiTheme="minorHAnsi" w:hAnsiTheme="minorHAnsi"/>
        </w:rPr>
        <w:t xml:space="preserve"> from Minnesota Native Landscapes donated a large amount of native grass seed left</w:t>
      </w:r>
      <w:r w:rsidR="00D92B6C">
        <w:rPr>
          <w:rFonts w:asciiTheme="minorHAnsi" w:hAnsiTheme="minorHAnsi"/>
        </w:rPr>
        <w:t xml:space="preserve"> </w:t>
      </w:r>
      <w:r w:rsidR="00D92B6C" w:rsidRPr="00D92B6C">
        <w:rPr>
          <w:rFonts w:asciiTheme="minorHAnsi" w:hAnsiTheme="minorHAnsi"/>
        </w:rPr>
        <w:t xml:space="preserve">over from a different project. A crew will be heading to the site on Friday for a weed control visit, and the seeds will be </w:t>
      </w:r>
      <w:r w:rsidR="00D92B6C">
        <w:rPr>
          <w:rFonts w:asciiTheme="minorHAnsi" w:hAnsiTheme="minorHAnsi"/>
        </w:rPr>
        <w:t>planted</w:t>
      </w:r>
      <w:r w:rsidR="00D92B6C" w:rsidRPr="00D92B6C">
        <w:rPr>
          <w:rFonts w:asciiTheme="minorHAnsi" w:hAnsiTheme="minorHAnsi"/>
        </w:rPr>
        <w:t xml:space="preserve"> at the same time.</w:t>
      </w:r>
    </w:p>
    <w:p w:rsidR="008F35C0" w:rsidRPr="00F22A0F" w:rsidRDefault="008F35C0">
      <w:pPr>
        <w:pStyle w:val="BodyBullet"/>
        <w:numPr>
          <w:ilvl w:val="1"/>
          <w:numId w:val="3"/>
        </w:numPr>
        <w:tabs>
          <w:tab w:val="num" w:pos="540"/>
        </w:tabs>
        <w:ind w:left="540" w:hanging="180"/>
        <w:rPr>
          <w:rFonts w:asciiTheme="minorHAnsi" w:hAnsiTheme="minorHAnsi"/>
          <w:position w:val="-2"/>
        </w:rPr>
      </w:pPr>
    </w:p>
    <w:p w:rsidR="002D4D1A" w:rsidRPr="00F22A0F" w:rsidRDefault="000863FF">
      <w:pPr>
        <w:pStyle w:val="BodyBullet"/>
        <w:numPr>
          <w:ilvl w:val="1"/>
          <w:numId w:val="3"/>
        </w:numPr>
        <w:tabs>
          <w:tab w:val="num" w:pos="540"/>
        </w:tabs>
        <w:ind w:left="540" w:hanging="180"/>
        <w:rPr>
          <w:rFonts w:asciiTheme="minorHAnsi" w:hAnsiTheme="minorHAnsi"/>
          <w:position w:val="-2"/>
        </w:rPr>
      </w:pPr>
      <w:r w:rsidRPr="008F35C0">
        <w:rPr>
          <w:rFonts w:asciiTheme="minorHAnsi" w:hAnsiTheme="minorHAnsi"/>
          <w:b/>
        </w:rPr>
        <w:t>Southern</w:t>
      </w:r>
      <w:r w:rsidR="008F35C0" w:rsidRPr="006A345F">
        <w:rPr>
          <w:rFonts w:asciiTheme="minorHAnsi" w:hAnsiTheme="minorHAnsi"/>
        </w:rPr>
        <w:t>:</w:t>
      </w:r>
      <w:r w:rsidR="008F35C0">
        <w:rPr>
          <w:rFonts w:asciiTheme="minorHAnsi" w:hAnsiTheme="minorHAnsi"/>
        </w:rPr>
        <w:t xml:space="preserve"> The Ney Nature Center’s solar panels have </w:t>
      </w:r>
      <w:r w:rsidR="00742FDD">
        <w:rPr>
          <w:rFonts w:asciiTheme="minorHAnsi" w:hAnsiTheme="minorHAnsi"/>
        </w:rPr>
        <w:t>been installed</w:t>
      </w:r>
      <w:r w:rsidR="008F35C0">
        <w:rPr>
          <w:rFonts w:asciiTheme="minorHAnsi" w:hAnsiTheme="minorHAnsi"/>
        </w:rPr>
        <w:t xml:space="preserve">!  These will be a great educational tool </w:t>
      </w:r>
      <w:r w:rsidR="00742FDD">
        <w:rPr>
          <w:rFonts w:asciiTheme="minorHAnsi" w:hAnsiTheme="minorHAnsi"/>
        </w:rPr>
        <w:t>in the fall</w:t>
      </w:r>
      <w:r w:rsidR="008F35C0">
        <w:rPr>
          <w:rFonts w:asciiTheme="minorHAnsi" w:hAnsiTheme="minorHAnsi"/>
        </w:rPr>
        <w:t>.  Contact the Ney Nature Center</w:t>
      </w:r>
      <w:r w:rsidR="00742FDD">
        <w:rPr>
          <w:rFonts w:asciiTheme="minorHAnsi" w:hAnsiTheme="minorHAnsi"/>
        </w:rPr>
        <w:t xml:space="preserve"> </w:t>
      </w:r>
      <w:r w:rsidR="008F35C0">
        <w:rPr>
          <w:rFonts w:asciiTheme="minorHAnsi" w:hAnsiTheme="minorHAnsi"/>
        </w:rPr>
        <w:t>at (507) 248-3474 if your team is interested in scheduling a field trip to see the panels in action.</w:t>
      </w:r>
    </w:p>
    <w:p w:rsidR="002D4D1A" w:rsidRPr="00F22A0F" w:rsidRDefault="002D4D1A">
      <w:pPr>
        <w:pStyle w:val="BodyBullet"/>
        <w:rPr>
          <w:rFonts w:asciiTheme="minorHAnsi" w:hAnsiTheme="minorHAnsi"/>
        </w:rPr>
      </w:pPr>
    </w:p>
    <w:p w:rsidR="002D4D1A" w:rsidRPr="00F50CD1" w:rsidRDefault="000863FF">
      <w:pPr>
        <w:pStyle w:val="NormalWeb1"/>
        <w:spacing w:before="0" w:after="200"/>
        <w:rPr>
          <w:rFonts w:asciiTheme="minorHAnsi" w:hAnsiTheme="minorHAnsi"/>
          <w:color w:val="6DB592" w:themeColor="accent1" w:themeShade="BF"/>
          <w:sz w:val="28"/>
        </w:rPr>
      </w:pPr>
      <w:r w:rsidRPr="00F50CD1">
        <w:rPr>
          <w:rFonts w:asciiTheme="minorHAnsi" w:hAnsiTheme="minorHAnsi"/>
          <w:color w:val="6DB592" w:themeColor="accent1" w:themeShade="BF"/>
          <w:sz w:val="28"/>
        </w:rPr>
        <w:t>Regiona</w:t>
      </w:r>
      <w:r w:rsidR="00F22A0F" w:rsidRPr="00F50CD1">
        <w:rPr>
          <w:rFonts w:asciiTheme="minorHAnsi" w:hAnsiTheme="minorHAnsi"/>
          <w:noProof/>
          <w:color w:val="6DB592" w:themeColor="accent1" w:themeShade="BF"/>
          <w:sz w:val="28"/>
        </w:rPr>
        <w:drawing>
          <wp:anchor distT="57150" distB="57150" distL="57150" distR="57150" simplePos="0" relativeHeight="251657728" behindDoc="0" locked="0" layoutInCell="1" allowOverlap="1" wp14:anchorId="05B5EBC4" wp14:editId="2F227461">
            <wp:simplePos x="0" y="0"/>
            <wp:positionH relativeFrom="page">
              <wp:posOffset>3238500</wp:posOffset>
            </wp:positionH>
            <wp:positionV relativeFrom="page">
              <wp:posOffset>457200</wp:posOffset>
            </wp:positionV>
            <wp:extent cx="1295400" cy="698500"/>
            <wp:effectExtent l="0" t="0" r="0" b="6350"/>
            <wp:wrapThrough wrapText="bothSides">
              <wp:wrapPolygon edited="0">
                <wp:start x="0" y="0"/>
                <wp:lineTo x="0" y="21207"/>
                <wp:lineTo x="21282" y="21207"/>
                <wp:lineTo x="21282"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0CD1">
        <w:rPr>
          <w:rFonts w:asciiTheme="minorHAnsi" w:hAnsiTheme="minorHAnsi"/>
          <w:color w:val="6DB592" w:themeColor="accent1" w:themeShade="BF"/>
          <w:sz w:val="28"/>
        </w:rPr>
        <w:t>l Grants</w:t>
      </w:r>
    </w:p>
    <w:p w:rsidR="002D4D1A" w:rsidRPr="00F22A0F" w:rsidRDefault="000863FF">
      <w:pPr>
        <w:pStyle w:val="NormalWeb1"/>
        <w:numPr>
          <w:ilvl w:val="0"/>
          <w:numId w:val="4"/>
        </w:numPr>
        <w:tabs>
          <w:tab w:val="clear" w:pos="360"/>
          <w:tab w:val="num" w:pos="720"/>
        </w:tabs>
        <w:spacing w:before="0" w:after="200"/>
        <w:ind w:left="720" w:hanging="360"/>
        <w:rPr>
          <w:rFonts w:asciiTheme="minorHAnsi" w:hAnsiTheme="minorHAnsi"/>
        </w:rPr>
      </w:pPr>
      <w:r w:rsidRPr="00F22A0F">
        <w:rPr>
          <w:rFonts w:asciiTheme="minorHAnsi" w:hAnsiTheme="minorHAnsi"/>
        </w:rPr>
        <w:t>Include one grant specific to your region.  Omit if there are none at the time of the update.</w:t>
      </w:r>
    </w:p>
    <w:p w:rsidR="002D4D1A" w:rsidRPr="00F50CD1" w:rsidRDefault="000863FF">
      <w:pPr>
        <w:pStyle w:val="NormalWeb1"/>
        <w:spacing w:before="0" w:after="200"/>
        <w:rPr>
          <w:rFonts w:asciiTheme="minorHAnsi" w:hAnsiTheme="minorHAnsi"/>
          <w:color w:val="6DB592" w:themeColor="accent1" w:themeShade="BF"/>
          <w:sz w:val="28"/>
        </w:rPr>
      </w:pPr>
      <w:r w:rsidRPr="00F50CD1">
        <w:rPr>
          <w:rFonts w:asciiTheme="minorHAnsi" w:hAnsiTheme="minorHAnsi"/>
          <w:color w:val="6DB592" w:themeColor="accent1" w:themeShade="BF"/>
          <w:sz w:val="28"/>
        </w:rPr>
        <w:t>State &amp; National Grants &amp; Other Opportunities</w:t>
      </w:r>
    </w:p>
    <w:p w:rsidR="002D4D1A" w:rsidRDefault="009E639E">
      <w:pPr>
        <w:pStyle w:val="NormalWeb1"/>
        <w:numPr>
          <w:ilvl w:val="0"/>
          <w:numId w:val="1"/>
        </w:numPr>
        <w:tabs>
          <w:tab w:val="clear" w:pos="360"/>
          <w:tab w:val="num" w:pos="720"/>
        </w:tabs>
        <w:spacing w:before="0" w:after="200"/>
        <w:ind w:left="720" w:hanging="360"/>
        <w:rPr>
          <w:rFonts w:asciiTheme="minorHAnsi" w:hAnsiTheme="minorHAnsi"/>
        </w:rPr>
      </w:pPr>
      <w:r>
        <w:rPr>
          <w:rFonts w:asciiTheme="minorHAnsi" w:hAnsiTheme="minorHAnsi"/>
        </w:rPr>
        <w:t xml:space="preserve">Children’s Environmental Health Network (CEHN) is seeking nominations for its </w:t>
      </w:r>
      <w:hyperlink r:id="rId12" w:history="1">
        <w:r w:rsidRPr="009E639E">
          <w:rPr>
            <w:rStyle w:val="Hyperlink"/>
            <w:rFonts w:asciiTheme="minorHAnsi" w:hAnsiTheme="minorHAnsi"/>
          </w:rPr>
          <w:t xml:space="preserve">2016 </w:t>
        </w:r>
        <w:proofErr w:type="spellStart"/>
        <w:r w:rsidRPr="009E639E">
          <w:rPr>
            <w:rStyle w:val="Hyperlink"/>
            <w:rFonts w:asciiTheme="minorHAnsi" w:hAnsiTheme="minorHAnsi"/>
          </w:rPr>
          <w:t>Nsedu</w:t>
        </w:r>
        <w:proofErr w:type="spellEnd"/>
        <w:r w:rsidRPr="009E639E">
          <w:rPr>
            <w:rStyle w:val="Hyperlink"/>
            <w:rFonts w:asciiTheme="minorHAnsi" w:hAnsiTheme="minorHAnsi"/>
          </w:rPr>
          <w:t xml:space="preserve"> </w:t>
        </w:r>
        <w:proofErr w:type="spellStart"/>
        <w:r w:rsidRPr="009E639E">
          <w:rPr>
            <w:rStyle w:val="Hyperlink"/>
            <w:rFonts w:asciiTheme="minorHAnsi" w:hAnsiTheme="minorHAnsi"/>
          </w:rPr>
          <w:t>Obot</w:t>
        </w:r>
        <w:proofErr w:type="spellEnd"/>
        <w:r w:rsidRPr="009E639E">
          <w:rPr>
            <w:rStyle w:val="Hyperlink"/>
            <w:rFonts w:asciiTheme="minorHAnsi" w:hAnsiTheme="minorHAnsi"/>
          </w:rPr>
          <w:t xml:space="preserve"> Witherspoon (NOW) Youth Leadership Award</w:t>
        </w:r>
      </w:hyperlink>
      <w:r>
        <w:rPr>
          <w:rFonts w:asciiTheme="minorHAnsi" w:hAnsiTheme="minorHAnsi"/>
        </w:rPr>
        <w:t xml:space="preserve">.  The organization encourages submissions of youth ages </w:t>
      </w:r>
      <w:r>
        <w:rPr>
          <w:rFonts w:asciiTheme="minorHAnsi" w:hAnsiTheme="minorHAnsi"/>
        </w:rPr>
        <w:lastRenderedPageBreak/>
        <w:t xml:space="preserve">12-21 who are young leaders involved and committed to environmental health, participate in community action, and have strong leadership skills.  Nominations are due July 15, 2016.  </w:t>
      </w:r>
    </w:p>
    <w:p w:rsidR="003D3EA5" w:rsidRPr="003D3EA5" w:rsidRDefault="003D3EA5" w:rsidP="003D3EA5">
      <w:pPr>
        <w:pStyle w:val="NormalWeb1"/>
        <w:numPr>
          <w:ilvl w:val="0"/>
          <w:numId w:val="1"/>
        </w:numPr>
        <w:tabs>
          <w:tab w:val="clear" w:pos="360"/>
          <w:tab w:val="num" w:pos="720"/>
        </w:tabs>
        <w:spacing w:before="0" w:after="200"/>
        <w:ind w:left="720" w:hanging="360"/>
        <w:rPr>
          <w:rFonts w:asciiTheme="minorHAnsi" w:hAnsiTheme="minorHAnsi"/>
        </w:rPr>
      </w:pPr>
      <w:r>
        <w:rPr>
          <w:rFonts w:asciiTheme="minorHAnsi" w:hAnsiTheme="minorHAnsi"/>
        </w:rPr>
        <w:t xml:space="preserve">Hike in Glacier National Park with two of Climate Generation’s staff through Climate Hike Glacier!  Over the course of 4 days, you’ll see majestic 500-year old cedar forests under threat of wildfires and glaciers in fast retreat.  More information </w:t>
      </w:r>
      <w:hyperlink r:id="rId13" w:history="1">
        <w:r w:rsidRPr="003D3EA5">
          <w:rPr>
            <w:rStyle w:val="Hyperlink"/>
            <w:rFonts w:asciiTheme="minorHAnsi" w:hAnsiTheme="minorHAnsi"/>
          </w:rPr>
          <w:t>here</w:t>
        </w:r>
      </w:hyperlink>
      <w:r>
        <w:rPr>
          <w:rFonts w:asciiTheme="minorHAnsi" w:hAnsiTheme="minorHAnsi"/>
        </w:rPr>
        <w:t xml:space="preserve">. </w:t>
      </w:r>
    </w:p>
    <w:p w:rsidR="002D4D1A" w:rsidRPr="00F50CD1" w:rsidRDefault="000863FF">
      <w:pPr>
        <w:pStyle w:val="NormalWeb1"/>
        <w:spacing w:before="0" w:after="200"/>
        <w:rPr>
          <w:rFonts w:asciiTheme="minorHAnsi" w:hAnsiTheme="minorHAnsi"/>
          <w:color w:val="6DB592" w:themeColor="accent1" w:themeShade="BF"/>
          <w:sz w:val="28"/>
        </w:rPr>
      </w:pPr>
      <w:r w:rsidRPr="00F50CD1">
        <w:rPr>
          <w:rFonts w:asciiTheme="minorHAnsi" w:hAnsiTheme="minorHAnsi"/>
          <w:color w:val="6DB592" w:themeColor="accent1" w:themeShade="BF"/>
          <w:sz w:val="28"/>
        </w:rPr>
        <w:t xml:space="preserve">YES! </w:t>
      </w:r>
      <w:proofErr w:type="gramStart"/>
      <w:r w:rsidRPr="00F50CD1">
        <w:rPr>
          <w:rFonts w:asciiTheme="minorHAnsi" w:hAnsiTheme="minorHAnsi"/>
          <w:color w:val="6DB592" w:themeColor="accent1" w:themeShade="BF"/>
          <w:sz w:val="28"/>
        </w:rPr>
        <w:t>in</w:t>
      </w:r>
      <w:proofErr w:type="gramEnd"/>
      <w:r w:rsidRPr="00F50CD1">
        <w:rPr>
          <w:rFonts w:asciiTheme="minorHAnsi" w:hAnsiTheme="minorHAnsi"/>
          <w:color w:val="6DB592" w:themeColor="accent1" w:themeShade="BF"/>
          <w:sz w:val="28"/>
        </w:rPr>
        <w:t xml:space="preserve"> the News</w:t>
      </w:r>
    </w:p>
    <w:p w:rsidR="002D4D1A" w:rsidRDefault="00F568CA">
      <w:pPr>
        <w:pStyle w:val="NormalWeb1"/>
        <w:numPr>
          <w:ilvl w:val="0"/>
          <w:numId w:val="1"/>
        </w:numPr>
        <w:tabs>
          <w:tab w:val="clear" w:pos="360"/>
          <w:tab w:val="num" w:pos="720"/>
        </w:tabs>
        <w:spacing w:before="0" w:after="200"/>
        <w:ind w:left="720" w:hanging="360"/>
        <w:rPr>
          <w:rFonts w:asciiTheme="minorHAnsi" w:hAnsiTheme="minorHAnsi"/>
        </w:rPr>
      </w:pPr>
      <w:hyperlink r:id="rId14" w:history="1">
        <w:r w:rsidR="00814BFA" w:rsidRPr="00814BFA">
          <w:rPr>
            <w:rStyle w:val="Hyperlink"/>
            <w:rFonts w:asciiTheme="minorHAnsi" w:hAnsiTheme="minorHAnsi"/>
          </w:rPr>
          <w:t>Sleepy Eye YES! Team wins awards for accomplishments</w:t>
        </w:r>
      </w:hyperlink>
    </w:p>
    <w:p w:rsidR="00F67C3F" w:rsidRPr="00F22A0F" w:rsidRDefault="00F568CA">
      <w:pPr>
        <w:pStyle w:val="NormalWeb1"/>
        <w:numPr>
          <w:ilvl w:val="0"/>
          <w:numId w:val="1"/>
        </w:numPr>
        <w:tabs>
          <w:tab w:val="clear" w:pos="360"/>
          <w:tab w:val="num" w:pos="720"/>
        </w:tabs>
        <w:spacing w:before="0" w:after="200"/>
        <w:ind w:left="720" w:hanging="360"/>
        <w:rPr>
          <w:rFonts w:asciiTheme="minorHAnsi" w:hAnsiTheme="minorHAnsi"/>
        </w:rPr>
      </w:pPr>
      <w:hyperlink r:id="rId15" w:history="1">
        <w:r w:rsidR="00F67C3F" w:rsidRPr="00F67C3F">
          <w:rPr>
            <w:rStyle w:val="Hyperlink"/>
            <w:rFonts w:asciiTheme="minorHAnsi" w:hAnsiTheme="minorHAnsi"/>
          </w:rPr>
          <w:t>Award-winning efforts: Albany environmental group recognized</w:t>
        </w:r>
      </w:hyperlink>
    </w:p>
    <w:p w:rsidR="002D4D1A" w:rsidRDefault="002D4D1A">
      <w:pPr>
        <w:pStyle w:val="NormalWeb1"/>
        <w:spacing w:before="0" w:after="200"/>
        <w:rPr>
          <w:rFonts w:ascii="Lucida Grande" w:hAnsi="Lucida Grande"/>
        </w:rPr>
      </w:pPr>
    </w:p>
    <w:p w:rsidR="00F22A0F" w:rsidRDefault="00F22A0F" w:rsidP="00F22A0F">
      <w:pPr>
        <w:pStyle w:val="NormalWeb1"/>
        <w:spacing w:before="0" w:after="200"/>
        <w:jc w:val="center"/>
        <w:rPr>
          <w:rFonts w:ascii="Lucida Grande" w:hAnsi="Lucida Grande"/>
        </w:rPr>
      </w:pPr>
      <w:r>
        <w:rPr>
          <w:rFonts w:ascii="Lucida Grande" w:hAnsi="Lucida Grande"/>
          <w:noProof/>
        </w:rPr>
        <w:drawing>
          <wp:inline distT="0" distB="0" distL="0" distR="0">
            <wp:extent cx="228600" cy="228600"/>
            <wp:effectExtent l="0" t="0" r="0" b="0"/>
            <wp:docPr id="1" name="Picture 1" descr="F:\YES\Communication\541aa3ae-22f4-4ed9-bfd4-35cb8d8633b6.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ES\Communication\541aa3ae-22f4-4ed9-bfd4-35cb8d8633b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Lucida Grande" w:hAnsi="Lucida Grande"/>
          <w:noProof/>
        </w:rPr>
        <w:drawing>
          <wp:inline distT="0" distB="0" distL="0" distR="0">
            <wp:extent cx="228600" cy="228600"/>
            <wp:effectExtent l="0" t="0" r="0" b="0"/>
            <wp:docPr id="2" name="Picture 2" descr="F:\YES\Communication\e943ecc8-5be2-4768-a17e-1b829b908afe.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YES\Communication\e943ecc8-5be2-4768-a17e-1b829b908af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Lucida Grande" w:hAnsi="Lucida Grande"/>
          <w:noProof/>
        </w:rPr>
        <w:drawing>
          <wp:inline distT="0" distB="0" distL="0" distR="0">
            <wp:extent cx="228600" cy="228600"/>
            <wp:effectExtent l="0" t="0" r="0" b="0"/>
            <wp:docPr id="3" name="Picture 3" descr="F:\YES\Communication\YouTube ico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YES\Communication\YouTube ico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F61C9C">
        <w:rPr>
          <w:rFonts w:ascii="Lucida Grande" w:hAnsi="Lucida Grande"/>
          <w:noProof/>
        </w:rPr>
        <w:drawing>
          <wp:inline distT="0" distB="0" distL="0" distR="0" wp14:anchorId="23F3C0D1" wp14:editId="5938D01D">
            <wp:extent cx="228600" cy="228600"/>
            <wp:effectExtent l="0" t="0" r="0" b="0"/>
            <wp:docPr id="5" name="Picture 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agram-camera-icon.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rsidR="000863FF" w:rsidRDefault="000863FF">
      <w:pPr>
        <w:pStyle w:val="NormalWeb1"/>
        <w:spacing w:before="0" w:after="200"/>
        <w:rPr>
          <w:rFonts w:eastAsia="Times New Roman"/>
          <w:color w:val="auto"/>
          <w:sz w:val="20"/>
          <w:lang w:bidi="x-none"/>
        </w:rPr>
      </w:pPr>
      <w:bookmarkStart w:id="1" w:name="GoBack"/>
      <w:bookmarkEnd w:id="1"/>
    </w:p>
    <w:sectPr w:rsidR="000863FF">
      <w:headerReference w:type="even" r:id="rId24"/>
      <w:headerReference w:type="default" r:id="rId25"/>
      <w:footerReference w:type="even" r:id="rId26"/>
      <w:footerReference w:type="default" r:id="rId27"/>
      <w:pgSz w:w="12240" w:h="15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8CA" w:rsidRDefault="00F568CA">
      <w:r>
        <w:separator/>
      </w:r>
    </w:p>
  </w:endnote>
  <w:endnote w:type="continuationSeparator" w:id="0">
    <w:p w:rsidR="00F568CA" w:rsidRDefault="00F5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panose1 w:val="00000000000000000000"/>
    <w:charset w:val="00"/>
    <w:family w:val="roman"/>
    <w:notTrueType/>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1A" w:rsidRDefault="002D4D1A">
    <w:pPr>
      <w:pStyle w:val="FreeForm"/>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1A" w:rsidRDefault="002D4D1A">
    <w:pPr>
      <w:pStyle w:val="FreeForm"/>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8CA" w:rsidRDefault="00F568CA">
      <w:r>
        <w:separator/>
      </w:r>
    </w:p>
  </w:footnote>
  <w:footnote w:type="continuationSeparator" w:id="0">
    <w:p w:rsidR="00F568CA" w:rsidRDefault="00F56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1A" w:rsidRDefault="002D4D1A">
    <w:pPr>
      <w:pStyle w:val="FreeForm"/>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1A" w:rsidRDefault="002D4D1A">
    <w:pPr>
      <w:pStyle w:val="FreeForm"/>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0F"/>
    <w:rsid w:val="000863FF"/>
    <w:rsid w:val="00112DF8"/>
    <w:rsid w:val="002D4D1A"/>
    <w:rsid w:val="003D3EA5"/>
    <w:rsid w:val="0041680E"/>
    <w:rsid w:val="00435F36"/>
    <w:rsid w:val="004D3D09"/>
    <w:rsid w:val="00580982"/>
    <w:rsid w:val="006A345F"/>
    <w:rsid w:val="00742FDD"/>
    <w:rsid w:val="00814BFA"/>
    <w:rsid w:val="00817B90"/>
    <w:rsid w:val="008F35C0"/>
    <w:rsid w:val="00933152"/>
    <w:rsid w:val="009D01FA"/>
    <w:rsid w:val="009E639E"/>
    <w:rsid w:val="00B438EC"/>
    <w:rsid w:val="00BB2E93"/>
    <w:rsid w:val="00D92B6C"/>
    <w:rsid w:val="00E16B79"/>
    <w:rsid w:val="00F22A0F"/>
    <w:rsid w:val="00F50CD1"/>
    <w:rsid w:val="00F568CA"/>
    <w:rsid w:val="00F604A0"/>
    <w:rsid w:val="00F61C9C"/>
    <w:rsid w:val="00F67C3F"/>
    <w:rsid w:val="00F75AC1"/>
    <w:rsid w:val="00F9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070A347-A6E4-4217-B07E-B8AC2D9A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NormalWeb1">
    <w:name w:val="Normal (Web)1"/>
    <w:pPr>
      <w:spacing w:before="100" w:after="100"/>
    </w:pPr>
    <w:rPr>
      <w:rFonts w:eastAsia="ヒラギノ角ゴ Pro W3"/>
      <w:color w:val="000000"/>
      <w:sz w:val="24"/>
    </w:rPr>
  </w:style>
  <w:style w:type="paragraph" w:customStyle="1" w:styleId="BodyBullet">
    <w:name w:val="Body Bullet"/>
    <w:rPr>
      <w:rFonts w:ascii="Helvetica" w:eastAsia="ヒラギノ角ゴ Pro W3" w:hAnsi="Helvetica"/>
      <w:color w:val="000000"/>
      <w:sz w:val="24"/>
    </w:rPr>
  </w:style>
  <w:style w:type="numbering" w:customStyle="1" w:styleId="Bullet">
    <w:name w:val="Bullet"/>
  </w:style>
  <w:style w:type="character" w:styleId="Hyperlink">
    <w:name w:val="Hyperlink"/>
    <w:basedOn w:val="DefaultParagraphFont"/>
    <w:locked/>
    <w:rsid w:val="00F50CD1"/>
    <w:rPr>
      <w:color w:val="F28C1F" w:themeColor="hyperlink"/>
      <w:u w:val="single"/>
    </w:rPr>
  </w:style>
  <w:style w:type="paragraph" w:styleId="NormalWeb">
    <w:name w:val="Normal (Web)"/>
    <w:basedOn w:val="Normal"/>
    <w:uiPriority w:val="99"/>
    <w:unhideWhenUsed/>
    <w:locked/>
    <w:rsid w:val="008F35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189">
      <w:bodyDiv w:val="1"/>
      <w:marLeft w:val="0"/>
      <w:marRight w:val="0"/>
      <w:marTop w:val="0"/>
      <w:marBottom w:val="0"/>
      <w:divBdr>
        <w:top w:val="none" w:sz="0" w:space="0" w:color="auto"/>
        <w:left w:val="none" w:sz="0" w:space="0" w:color="auto"/>
        <w:bottom w:val="none" w:sz="0" w:space="0" w:color="auto"/>
        <w:right w:val="none" w:sz="0" w:space="0" w:color="auto"/>
      </w:divBdr>
    </w:div>
    <w:div w:id="178496282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leanenergyresourceteams.org/blog/new-manual-helps-minnesota-greenstep-cities-structure-great-internships?mc_cid=fe823b421c&amp;mc_eid=dd3e6c19d6" TargetMode="External"/><Relationship Id="rId13" Type="http://schemas.openxmlformats.org/officeDocument/2006/relationships/hyperlink" Target="http://www.climateride.org/events/climate-hike" TargetMode="External"/><Relationship Id="rId18" Type="http://schemas.openxmlformats.org/officeDocument/2006/relationships/hyperlink" Target="https://www.facebook.com/YouthEnergySummi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greenstep.pca.state.mn.us/allCities.cfm" TargetMode="External"/><Relationship Id="rId12" Type="http://schemas.openxmlformats.org/officeDocument/2006/relationships/hyperlink" Target="http://www.cehn.org/nsedu-obot-witherspoon-youth-leadership-award/" TargetMode="External"/><Relationship Id="rId17" Type="http://schemas.openxmlformats.org/officeDocument/2006/relationships/image" Target="media/image2.gi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twitter.com/YES_Youth" TargetMode="External"/><Relationship Id="rId20" Type="http://schemas.openxmlformats.org/officeDocument/2006/relationships/hyperlink" Target="https://www.youtube.com/user/YesYouthEnergySummi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albanyenterprise.com/articles/2016/06/01/award-winning-efforts"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www.prairiewoodselc.org/" TargetMode="External"/><Relationship Id="rId19"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www.facebook.com/prairiewoodselc/" TargetMode="External"/><Relationship Id="rId14" Type="http://schemas.openxmlformats.org/officeDocument/2006/relationships/hyperlink" Target="http://www.sleepyeyenews.com/news/20160623/yes-team-wins-awards-for-accomplishments" TargetMode="External"/><Relationship Id="rId22" Type="http://schemas.openxmlformats.org/officeDocument/2006/relationships/hyperlink" Target="https://www.instagram.com/yes_youth/"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YES!">
      <a:dk1>
        <a:sysClr val="windowText" lastClr="000000"/>
      </a:dk1>
      <a:lt1>
        <a:sysClr val="window" lastClr="FFFFFF"/>
      </a:lt1>
      <a:dk2>
        <a:srgbClr val="703607"/>
      </a:dk2>
      <a:lt2>
        <a:srgbClr val="D7EFF7"/>
      </a:lt2>
      <a:accent1>
        <a:srgbClr val="AED6C3"/>
      </a:accent1>
      <a:accent2>
        <a:srgbClr val="D9D7B0"/>
      </a:accent2>
      <a:accent3>
        <a:srgbClr val="A16F3A"/>
      </a:accent3>
      <a:accent4>
        <a:srgbClr val="261821"/>
      </a:accent4>
      <a:accent5>
        <a:srgbClr val="C99834"/>
      </a:accent5>
      <a:accent6>
        <a:srgbClr val="DE9F57"/>
      </a:accent6>
      <a:hlink>
        <a:srgbClr val="F28C1F"/>
      </a:hlink>
      <a:folHlink>
        <a:srgbClr val="58706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Katelyn</cp:lastModifiedBy>
  <cp:revision>11</cp:revision>
  <dcterms:created xsi:type="dcterms:W3CDTF">2016-06-02T16:26:00Z</dcterms:created>
  <dcterms:modified xsi:type="dcterms:W3CDTF">2016-07-05T18:56:00Z</dcterms:modified>
</cp:coreProperties>
</file>